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65CFF" w:rsidP="00543467">
      <w:r w:rsidRPr="00565CFF">
        <w:t>TR83-24-TD-11-Tokat Olgunlasma Enstitüsü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861F82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565CFF" w:rsidRPr="00565CFF">
              <w:rPr>
                <w:rFonts w:ascii="Calibri" w:eastAsia="Times New Roman" w:hAnsi="Calibri" w:cs="Times New Roman"/>
                <w:color w:val="000000"/>
                <w:lang w:eastAsia="tr-TR"/>
              </w:rPr>
              <w:t>Kalemişi Sanatı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  <w:bookmarkStart w:id="0" w:name="_GoBack"/>
      <w:bookmarkEnd w:id="0"/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01E9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AD1B2-F50A-43CD-A420-C9AE42C4C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79</cp:revision>
  <dcterms:created xsi:type="dcterms:W3CDTF">2015-01-15T13:02:00Z</dcterms:created>
  <dcterms:modified xsi:type="dcterms:W3CDTF">2025-03-04T06:56:00Z</dcterms:modified>
</cp:coreProperties>
</file>